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37ADFEB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A72175">
        <w:rPr>
          <w:rFonts w:ascii="Sylfaen" w:hAnsi="Sylfaen" w:cs="Sylfaen"/>
          <w:sz w:val="20"/>
          <w:lang w:val="ka-GE"/>
        </w:rPr>
        <w:t>ტყიბულის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7B63C40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 xml:space="preserve">7 </w:t>
      </w:r>
      <w:r w:rsidR="00C579A1">
        <w:rPr>
          <w:rFonts w:ascii="Sylfaen" w:hAnsi="Sylfaen" w:cs="Sylfaen"/>
          <w:sz w:val="20"/>
          <w:lang w:val="ka-GE"/>
        </w:rPr>
        <w:t>აპრილის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B9A6893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2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3CDB7B4" w:rsidR="0044234E" w:rsidRPr="00C63B85" w:rsidRDefault="00C579A1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7 აპრილი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5A42A14" w:rsidR="001213AD" w:rsidRPr="00C63B85" w:rsidRDefault="00C579A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EEC37A6" w:rsidR="001213AD" w:rsidRPr="00C63B85" w:rsidRDefault="00C579A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DD87F6C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8E2CEF" w:rsidRPr="008E2CEF">
        <w:rPr>
          <w:rFonts w:ascii="Sylfaen" w:hAnsi="Sylfaen" w:cs="Sylfaen"/>
          <w:sz w:val="20"/>
          <w:lang w:val="ka-GE"/>
        </w:rPr>
        <w:t>ქალაქ</w:t>
      </w:r>
      <w:r w:rsidR="00A72175">
        <w:rPr>
          <w:rFonts w:ascii="Sylfaen" w:hAnsi="Sylfaen" w:cs="Sylfaen"/>
          <w:sz w:val="20"/>
          <w:lang w:val="ka-GE"/>
        </w:rPr>
        <w:t xml:space="preserve"> ტყიბულში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sz w:val="20"/>
          <w:lang w:val="ka-GE"/>
        </w:rPr>
        <w:t>ქუჩა თაბუკაშვილი, N 10, მიმდებარედ</w:t>
      </w:r>
      <w:r w:rsidR="008E2CEF">
        <w:rPr>
          <w:rFonts w:ascii="Sylfaen" w:hAnsi="Sylfaen" w:cs="Sylfaen"/>
          <w:szCs w:val="22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მდებარე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A72175">
        <w:rPr>
          <w:rFonts w:ascii="Sylfaen" w:hAnsi="Sylfaen" w:cs="Sylfaen"/>
          <w:sz w:val="20"/>
          <w:lang w:val="ka-GE"/>
        </w:rPr>
        <w:t>ტყიბულის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C7762A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F92799">
        <w:rPr>
          <w:rFonts w:ascii="Sylfaen" w:hAnsi="Sylfaen" w:cs="Sylfaen"/>
          <w:sz w:val="20"/>
          <w:lang w:val="ka-GE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 xml:space="preserve">არქიტექტურული ნაწილი, </w:t>
      </w:r>
      <w:r w:rsidR="00A72175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515332D3" w14:textId="260BF29B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>2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F92799">
        <w:rPr>
          <w:rFonts w:ascii="Sylfaen" w:hAnsi="Sylfaen" w:cs="Sylfaen"/>
          <w:sz w:val="20"/>
          <w:lang w:val="ka-GE"/>
        </w:rPr>
        <w:t>ელ. ტექნიკური ნაწილი</w:t>
      </w:r>
    </w:p>
    <w:p w14:paraId="7FD1A556" w14:textId="5AC1CA1A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3 </w:t>
      </w:r>
      <w:r w:rsidRPr="00F92799">
        <w:rPr>
          <w:rFonts w:ascii="Sylfaen" w:hAnsi="Sylfaen" w:cs="Sylfaen"/>
          <w:sz w:val="20"/>
          <w:lang w:val="ka-GE"/>
        </w:rPr>
        <w:t>სუსტი დენი, კომპ. ქსელი</w:t>
      </w:r>
    </w:p>
    <w:p w14:paraId="28C0C888" w14:textId="57732448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4 </w:t>
      </w:r>
      <w:r w:rsidRPr="00F92799">
        <w:rPr>
          <w:rFonts w:ascii="Sylfaen" w:hAnsi="Sylfaen" w:cs="Sylfaen"/>
          <w:sz w:val="20"/>
          <w:lang w:val="ka-GE"/>
        </w:rPr>
        <w:t>სანტექნიკური ნაწილი</w:t>
      </w:r>
    </w:p>
    <w:p w14:paraId="06D9DFA7" w14:textId="79876F05" w:rsidR="006010B3" w:rsidRDefault="006010B3" w:rsidP="006010B3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>5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F92799">
        <w:rPr>
          <w:rFonts w:ascii="Sylfaen" w:hAnsi="Sylfaen" w:cs="Sylfaen"/>
          <w:sz w:val="20"/>
          <w:lang w:val="ka-GE"/>
        </w:rPr>
        <w:t>სახანძრო სიგნალიზაცია</w:t>
      </w:r>
    </w:p>
    <w:p w14:paraId="1C60A484" w14:textId="34230032" w:rsidR="006010B3" w:rsidRDefault="006010B3" w:rsidP="00254255">
      <w:pPr>
        <w:rPr>
          <w:rFonts w:ascii="Sylfaen" w:hAnsi="Sylfaen" w:cs="Sylfaen"/>
          <w:sz w:val="20"/>
          <w:lang w:val="ka-GE"/>
        </w:rPr>
      </w:pPr>
      <w:r w:rsidRPr="00D7307A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>
        <w:rPr>
          <w:rFonts w:ascii="Sylfaen" w:hAnsi="Sylfaen" w:cs="Sylfaen"/>
          <w:b/>
          <w:bCs/>
          <w:sz w:val="20"/>
          <w:lang w:val="ka-GE"/>
        </w:rPr>
        <w:t xml:space="preserve">6 </w:t>
      </w:r>
      <w:r w:rsidRPr="00D5252C">
        <w:rPr>
          <w:rFonts w:ascii="Sylfaen" w:hAnsi="Sylfaen" w:cs="Sylfaen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034CB0F6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ორმოცდახუთი)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7E9A2D5F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4A154F">
        <w:rPr>
          <w:rFonts w:ascii="Sylfaen" w:hAnsi="Sylfaen" w:cs="Sylfaen"/>
          <w:sz w:val="20"/>
          <w:lang w:val="ka-GE"/>
        </w:rPr>
        <w:t>15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>აპრილი</w:t>
      </w:r>
      <w:r w:rsidR="00254255" w:rsidRPr="00254255">
        <w:rPr>
          <w:rFonts w:ascii="Sylfaen" w:hAnsi="Sylfaen" w:cs="Sylfaen"/>
          <w:sz w:val="20"/>
          <w:lang w:val="ka-GE"/>
        </w:rPr>
        <w:t xml:space="preserve"> 202</w:t>
      </w:r>
      <w:r w:rsidR="004A154F">
        <w:rPr>
          <w:rFonts w:ascii="Sylfaen" w:hAnsi="Sylfaen" w:cs="Sylfaen"/>
          <w:sz w:val="20"/>
          <w:lang w:val="ka-GE"/>
        </w:rPr>
        <w:t>1</w:t>
      </w:r>
      <w:r w:rsidR="00254255" w:rsidRPr="00254255">
        <w:rPr>
          <w:rFonts w:ascii="Sylfaen" w:hAnsi="Sylfaen" w:cs="Sylfaen"/>
          <w:sz w:val="20"/>
          <w:lang w:val="ka-GE"/>
        </w:rPr>
        <w:t>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</w:t>
      </w:r>
      <w:proofErr w:type="gramStart"/>
      <w:r w:rsidR="003A1FF6" w:rsidRPr="001D2EDB">
        <w:rPr>
          <w:rFonts w:ascii="Sylfaen" w:hAnsi="Sylfaen" w:cs="Sylfaen"/>
          <w:i/>
          <w:sz w:val="20"/>
          <w:lang w:val="ka-GE"/>
        </w:rPr>
        <w:t>)</w:t>
      </w:r>
      <w:r w:rsidR="008243FC">
        <w:rPr>
          <w:rFonts w:ascii="Sylfaen" w:hAnsi="Sylfaen"/>
          <w:i/>
          <w:sz w:val="20"/>
          <w:lang w:val="ka-GE"/>
        </w:rPr>
        <w:t>;</w:t>
      </w:r>
      <w:proofErr w:type="gramEnd"/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  <w:proofErr w:type="gramEnd"/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04D67A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579A1">
        <w:rPr>
          <w:rFonts w:ascii="Sylfaen" w:hAnsi="Sylfaen" w:cs="Sylfaen"/>
          <w:sz w:val="20"/>
          <w:lang w:val="ka-GE"/>
        </w:rPr>
        <w:t>7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C579A1">
        <w:rPr>
          <w:rFonts w:ascii="Sylfaen" w:hAnsi="Sylfaen" w:cs="Sylfaen"/>
          <w:sz w:val="20"/>
          <w:lang w:val="ka-GE"/>
        </w:rPr>
        <w:t>აპრილის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D887" w14:textId="77777777" w:rsidR="0067099C" w:rsidRDefault="0067099C">
      <w:r>
        <w:separator/>
      </w:r>
    </w:p>
  </w:endnote>
  <w:endnote w:type="continuationSeparator" w:id="0">
    <w:p w14:paraId="17BD4FB6" w14:textId="77777777" w:rsidR="0067099C" w:rsidRDefault="006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1053" w14:textId="77777777" w:rsidR="0067099C" w:rsidRDefault="0067099C">
      <w:r>
        <w:separator/>
      </w:r>
    </w:p>
  </w:footnote>
  <w:footnote w:type="continuationSeparator" w:id="0">
    <w:p w14:paraId="147E45BF" w14:textId="77777777" w:rsidR="0067099C" w:rsidRDefault="0067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7D0B4360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>
            <w:rPr>
              <w:rFonts w:ascii="Sylfaen" w:hAnsi="Sylfaen" w:cs="Sylfaen"/>
              <w:b/>
              <w:sz w:val="20"/>
              <w:lang w:val="ka-GE"/>
            </w:rPr>
            <w:t>ტყიბულის 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2175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50</cp:revision>
  <cp:lastPrinted>2018-06-11T07:22:00Z</cp:lastPrinted>
  <dcterms:created xsi:type="dcterms:W3CDTF">2019-03-07T21:54:00Z</dcterms:created>
  <dcterms:modified xsi:type="dcterms:W3CDTF">2021-04-02T11:53:00Z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